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3CFF" w14:textId="77777777" w:rsidR="008F0D0E" w:rsidRDefault="008F0D0E" w:rsidP="00131FB6">
      <w:pPr>
        <w:jc w:val="center"/>
        <w:rPr>
          <w:b/>
          <w:sz w:val="24"/>
          <w:u w:val="single"/>
        </w:rPr>
      </w:pPr>
    </w:p>
    <w:p w14:paraId="7BD9CF83" w14:textId="77777777" w:rsidR="008F0D0E" w:rsidRDefault="00C16621" w:rsidP="00131FB6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inline distT="0" distB="0" distL="0" distR="0" wp14:anchorId="5DE953C0" wp14:editId="5B3ECE9A">
            <wp:extent cx="5909481" cy="13271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thness_Collection_Logo_with_Tex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915" cy="13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BC5D" w14:textId="77777777" w:rsidR="00C16621" w:rsidRPr="00C16621" w:rsidRDefault="00C1662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Cs/>
          <w:kern w:val="28"/>
          <w:sz w:val="40"/>
          <w:szCs w:val="40"/>
          <w:lang w:eastAsia="en-GB"/>
        </w:rPr>
      </w:pPr>
      <w:r w:rsidRPr="00C16621">
        <w:rPr>
          <w:rFonts w:ascii="Bradley Hand ITC" w:eastAsia="Times New Roman" w:hAnsi="Bradley Hand ITC" w:cs="Bradley Hand ITC"/>
          <w:b/>
          <w:iCs/>
          <w:kern w:val="28"/>
          <w:sz w:val="40"/>
          <w:szCs w:val="40"/>
          <w:lang w:eastAsia="en-GB"/>
        </w:rPr>
        <w:t>PENTLAND HOTEL TAKEAWAY MENU</w:t>
      </w:r>
    </w:p>
    <w:p w14:paraId="47192BA7" w14:textId="77777777" w:rsidR="00C16621" w:rsidRPr="008F7624" w:rsidRDefault="00C1662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Cs/>
          <w:kern w:val="28"/>
          <w:sz w:val="28"/>
          <w:szCs w:val="28"/>
          <w:u w:val="single"/>
          <w:lang w:eastAsia="en-GB"/>
        </w:rPr>
      </w:pPr>
      <w:r w:rsidRPr="008F7624">
        <w:rPr>
          <w:rFonts w:ascii="Bradley Hand ITC" w:eastAsia="Times New Roman" w:hAnsi="Bradley Hand ITC" w:cs="Bradley Hand ITC"/>
          <w:b/>
          <w:iCs/>
          <w:kern w:val="28"/>
          <w:sz w:val="28"/>
          <w:szCs w:val="28"/>
          <w:u w:val="single"/>
          <w:lang w:eastAsia="en-GB"/>
        </w:rPr>
        <w:t>PLEASE CALL 01847 893202 TO ORDER</w:t>
      </w:r>
    </w:p>
    <w:p w14:paraId="2BAC86DA" w14:textId="77777777" w:rsidR="00C16621" w:rsidRPr="00C16621" w:rsidRDefault="00C1662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Cs/>
          <w:kern w:val="28"/>
          <w:sz w:val="28"/>
          <w:szCs w:val="28"/>
          <w:lang w:eastAsia="en-GB"/>
        </w:rPr>
      </w:pPr>
    </w:p>
    <w:p w14:paraId="14BE233A" w14:textId="77777777" w:rsidR="0067670A" w:rsidRPr="00C16621" w:rsidRDefault="00556CAE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40"/>
          <w:szCs w:val="40"/>
          <w:u w:val="single"/>
          <w:lang w:eastAsia="en-GB"/>
        </w:rPr>
      </w:pP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40"/>
          <w:szCs w:val="40"/>
          <w:u w:val="single"/>
          <w:lang w:eastAsia="en-GB"/>
        </w:rPr>
        <w:t>Starters</w:t>
      </w:r>
    </w:p>
    <w:p w14:paraId="5D5A2D3A" w14:textId="43AF45ED" w:rsidR="003E74B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Soup Of </w:t>
      </w:r>
      <w:proofErr w:type="gramStart"/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The</w:t>
      </w:r>
      <w:proofErr w:type="gramEnd"/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 Day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ED6118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4</w:t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6785FD02" w14:textId="3112E85C" w:rsidR="009D5E68" w:rsidRPr="00C16621" w:rsidRDefault="00C1662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Prawn Cocktail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ED6118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7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1A4827FF" w14:textId="790B6991" w:rsidR="0067670A" w:rsidRPr="00C16621" w:rsidRDefault="00C1662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Haggis, Neeps &amp; Tatties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ED6118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6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5D331530" w14:textId="77777777" w:rsidR="0067670A" w:rsidRPr="00C16621" w:rsidRDefault="0067670A" w:rsidP="003E7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-188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Haggis Bon Bons served with</w:t>
      </w:r>
      <w:r w:rsidR="003E74B1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 xml:space="preserve"> </w:t>
      </w:r>
      <w:r w:rsidR="00C16621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 xml:space="preserve">Neeps, </w:t>
      </w:r>
      <w:r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 xml:space="preserve">Mashed Potatoes </w:t>
      </w:r>
      <w:r w:rsid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&amp;</w:t>
      </w:r>
      <w:r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 xml:space="preserve"> a honey mustard </w:t>
      </w:r>
      <w:r w:rsid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</w:t>
      </w:r>
      <w:r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auce</w:t>
      </w:r>
    </w:p>
    <w:p w14:paraId="0BC0AB15" w14:textId="77777777" w:rsidR="0067670A" w:rsidRPr="003E74B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0"/>
          <w:szCs w:val="20"/>
          <w:lang w:eastAsia="en-GB"/>
        </w:rPr>
      </w:pPr>
    </w:p>
    <w:p w14:paraId="796FF388" w14:textId="77777777" w:rsidR="0067670A" w:rsidRPr="00C1662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40"/>
          <w:szCs w:val="40"/>
          <w:u w:val="single"/>
          <w:lang w:eastAsia="en-GB"/>
        </w:rPr>
      </w:pP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40"/>
          <w:szCs w:val="40"/>
          <w:u w:val="single"/>
          <w:lang w:eastAsia="en-GB"/>
        </w:rPr>
        <w:t>Mains</w:t>
      </w:r>
    </w:p>
    <w:p w14:paraId="56DE9D5E" w14:textId="69EE62FC" w:rsidR="0067670A" w:rsidRPr="00C1662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Beer Batter</w:t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ed or Breaded Chicken Fillets</w:t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  <w:t xml:space="preserve"> </w:t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£1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2</w:t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.75</w:t>
      </w:r>
    </w:p>
    <w:p w14:paraId="35480DD2" w14:textId="77777777" w:rsidR="0067670A" w:rsidRPr="003E74B1" w:rsidRDefault="003E74B1" w:rsidP="003E7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Hand Cut Chips</w:t>
      </w:r>
    </w:p>
    <w:p w14:paraId="2846EFA2" w14:textId="4D45499A" w:rsidR="0067670A" w:rsidRPr="00C1662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Beer </w:t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Battered or Breaded Haddock </w:t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£1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3</w:t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4463D21F" w14:textId="77777777" w:rsidR="0067670A" w:rsidRPr="003E74B1" w:rsidRDefault="003E74B1" w:rsidP="003E7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Hand Cut Chips &amp; Peas</w:t>
      </w:r>
    </w:p>
    <w:p w14:paraId="4480D8E9" w14:textId="00794158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Cajun Chicken Burger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£1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3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4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5</w:t>
      </w:r>
    </w:p>
    <w:p w14:paraId="1E0E40D5" w14:textId="77777777" w:rsidR="0067670A" w:rsidRPr="003E74B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 xml:space="preserve">          </w:t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sweet chilli mayonnaise and Sweet Potato Fries</w:t>
      </w:r>
    </w:p>
    <w:p w14:paraId="23D9EB38" w14:textId="30C9CBAC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Cheese and Bacon Burger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£1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3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7A2193E3" w14:textId="77777777" w:rsidR="0067670A" w:rsidRPr="003E74B1" w:rsidRDefault="003E74B1" w:rsidP="003E7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  <w:t xml:space="preserve">         </w:t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Hand Cut Chips</w:t>
      </w:r>
    </w:p>
    <w:p w14:paraId="753375C8" w14:textId="117EAD45" w:rsidR="0067670A" w:rsidRPr="00C1662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Ve</w:t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nison and Red Currant Sausages</w:t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3E74B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13</w:t>
      </w: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523A5F7C" w14:textId="77777777" w:rsidR="0067670A" w:rsidRPr="003E74B1" w:rsidRDefault="003E74B1" w:rsidP="003E7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  <w:t xml:space="preserve">        </w:t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Mashed Potato and an Onion Gravy</w:t>
      </w:r>
    </w:p>
    <w:p w14:paraId="246DEC31" w14:textId="34B20B95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Grilled Salmon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£1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6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280AECF8" w14:textId="77777777" w:rsidR="0067670A" w:rsidRPr="003E74B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Savoy Cabbage and a Honey Mustard Sauce</w:t>
      </w:r>
    </w:p>
    <w:p w14:paraId="46319F6A" w14:textId="77066A5C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Carbonara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  <w:t xml:space="preserve">      </w:t>
      </w:r>
      <w:r w:rsidR="00556CAE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11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78BD7D9F" w14:textId="77777777" w:rsidR="0067670A" w:rsidRPr="003E74B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 xml:space="preserve">           </w:t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Choice of Penne, Linguini or Spaghetti, Served with Garlic Bread</w:t>
      </w:r>
    </w:p>
    <w:p w14:paraId="18892DFB" w14:textId="39FC1226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Macaroni Cheese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  <w:t xml:space="preserve">    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 £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11.95</w:t>
      </w:r>
    </w:p>
    <w:p w14:paraId="61B5BB57" w14:textId="77777777" w:rsidR="0067670A" w:rsidRPr="003E74B1" w:rsidRDefault="003E74B1" w:rsidP="003E7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  <w:t xml:space="preserve">     </w:t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Hand Cut Chips and Garlic Bread</w:t>
      </w:r>
    </w:p>
    <w:p w14:paraId="13E0EB8C" w14:textId="5662B02E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Lasagne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  <w:t xml:space="preserve">   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377865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12</w:t>
      </w:r>
      <w:r w:rsidR="0067670A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.95</w:t>
      </w:r>
    </w:p>
    <w:p w14:paraId="36B925C3" w14:textId="77777777" w:rsidR="0067670A" w:rsidRPr="003E74B1" w:rsidRDefault="003E74B1" w:rsidP="003E7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ab/>
        <w:t xml:space="preserve">    </w:t>
      </w:r>
      <w:r w:rsidR="0067670A" w:rsidRPr="003E74B1">
        <w:rPr>
          <w:rFonts w:ascii="Bradley Hand ITC" w:eastAsia="Times New Roman" w:hAnsi="Bradley Hand ITC" w:cs="Bradley Hand ITC"/>
          <w:i/>
          <w:iCs/>
          <w:kern w:val="28"/>
          <w:sz w:val="28"/>
          <w:szCs w:val="28"/>
          <w:lang w:eastAsia="en-GB"/>
        </w:rPr>
        <w:t>Served with Hand Cut Chips and Garlic Bread</w:t>
      </w:r>
    </w:p>
    <w:p w14:paraId="77EA83C0" w14:textId="77777777" w:rsidR="0067670A" w:rsidRPr="003E74B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0"/>
          <w:szCs w:val="20"/>
          <w:u w:val="single"/>
          <w:lang w:eastAsia="en-GB"/>
        </w:rPr>
      </w:pPr>
    </w:p>
    <w:p w14:paraId="7ACD5BC0" w14:textId="77777777" w:rsidR="0067670A" w:rsidRPr="00C16621" w:rsidRDefault="0067670A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40"/>
          <w:szCs w:val="40"/>
          <w:u w:val="single"/>
          <w:lang w:eastAsia="en-GB"/>
        </w:rPr>
      </w:pPr>
      <w:r w:rsidRPr="00C16621">
        <w:rPr>
          <w:rFonts w:ascii="Bradley Hand ITC" w:eastAsia="Times New Roman" w:hAnsi="Bradley Hand ITC" w:cs="Bradley Hand ITC"/>
          <w:b/>
          <w:i/>
          <w:iCs/>
          <w:kern w:val="28"/>
          <w:sz w:val="40"/>
          <w:szCs w:val="40"/>
          <w:u w:val="single"/>
          <w:lang w:eastAsia="en-GB"/>
        </w:rPr>
        <w:t>Sweets</w:t>
      </w:r>
    </w:p>
    <w:p w14:paraId="3345D075" w14:textId="39DE1145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Cheesecake of The Day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556CAE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4E4F8F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4.95</w:t>
      </w:r>
    </w:p>
    <w:p w14:paraId="185AEE26" w14:textId="79BA3F93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Banoffee Pie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556CAE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4E4F8F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5.95</w:t>
      </w:r>
    </w:p>
    <w:p w14:paraId="736EF2E1" w14:textId="173E803B" w:rsidR="0067670A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Sherry Trifle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556CAE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4E4F8F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3.95</w:t>
      </w:r>
    </w:p>
    <w:p w14:paraId="0268A218" w14:textId="326B8E72" w:rsidR="008D6B98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Hot Chocolate Fudge Pudding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8D6B98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4E4F8F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5.95</w:t>
      </w:r>
    </w:p>
    <w:p w14:paraId="031F2C0B" w14:textId="50093ABB" w:rsidR="008D6B98" w:rsidRPr="00C16621" w:rsidRDefault="003E74B1" w:rsidP="00C166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</w:pP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 xml:space="preserve">Sticky Toffee Pudding </w:t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ab/>
      </w:r>
      <w:r w:rsidR="008D6B98" w:rsidRPr="00C16621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£</w:t>
      </w:r>
      <w:r w:rsidR="004E4F8F">
        <w:rPr>
          <w:rFonts w:ascii="Bradley Hand ITC" w:eastAsia="Times New Roman" w:hAnsi="Bradley Hand ITC" w:cs="Bradley Hand ITC"/>
          <w:b/>
          <w:i/>
          <w:iCs/>
          <w:kern w:val="28"/>
          <w:sz w:val="28"/>
          <w:szCs w:val="28"/>
          <w:lang w:eastAsia="en-GB"/>
        </w:rPr>
        <w:t>5.95</w:t>
      </w:r>
    </w:p>
    <w:sectPr w:rsidR="008D6B98" w:rsidRPr="00C16621" w:rsidSect="00A11EB5">
      <w:pgSz w:w="11906" w:h="16838"/>
      <w:pgMar w:top="0" w:right="1440" w:bottom="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0A"/>
    <w:rsid w:val="000716D2"/>
    <w:rsid w:val="000C5577"/>
    <w:rsid w:val="00124071"/>
    <w:rsid w:val="00131FB6"/>
    <w:rsid w:val="00164CA4"/>
    <w:rsid w:val="00377865"/>
    <w:rsid w:val="003E74B1"/>
    <w:rsid w:val="00470F0D"/>
    <w:rsid w:val="004E4F8F"/>
    <w:rsid w:val="00556CAE"/>
    <w:rsid w:val="0067670A"/>
    <w:rsid w:val="00700EEA"/>
    <w:rsid w:val="008D6B98"/>
    <w:rsid w:val="008F0D0E"/>
    <w:rsid w:val="008F7624"/>
    <w:rsid w:val="009C3B04"/>
    <w:rsid w:val="009D5E68"/>
    <w:rsid w:val="009E35FD"/>
    <w:rsid w:val="00A11EB5"/>
    <w:rsid w:val="00BF3373"/>
    <w:rsid w:val="00C16621"/>
    <w:rsid w:val="00E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A161"/>
  <w15:docId w15:val="{728F0306-D6E7-411F-B485-2D225A17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Back-Office</dc:creator>
  <cp:lastModifiedBy>Reception</cp:lastModifiedBy>
  <cp:revision>4</cp:revision>
  <cp:lastPrinted>2024-02-02T13:33:00Z</cp:lastPrinted>
  <dcterms:created xsi:type="dcterms:W3CDTF">2024-02-02T13:34:00Z</dcterms:created>
  <dcterms:modified xsi:type="dcterms:W3CDTF">2024-02-02T14:15:00Z</dcterms:modified>
</cp:coreProperties>
</file>